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A0768" w14:textId="1F8005F1" w:rsidR="001E02FF" w:rsidRDefault="00072E25" w:rsidP="001E02FF">
      <w:pPr>
        <w:pStyle w:val="NoSpacing"/>
        <w:rPr>
          <w:rFonts w:ascii="Aptos" w:hAnsi="Aptos"/>
        </w:rPr>
      </w:pPr>
      <w:r w:rsidRPr="00072E25">
        <w:rPr>
          <w:rFonts w:ascii="Aptos" w:hAnsi="Aptos"/>
          <w:color w:val="EE0000"/>
        </w:rPr>
        <w:t>DRAFT</w:t>
      </w:r>
      <w:r>
        <w:rPr>
          <w:rFonts w:ascii="Aptos" w:hAnsi="Aptos"/>
        </w:rPr>
        <w:t xml:space="preserve"> </w:t>
      </w:r>
      <w:r w:rsidR="001E02FF" w:rsidRPr="001E02FF">
        <w:rPr>
          <w:rFonts w:ascii="Aptos" w:hAnsi="Aptos"/>
        </w:rPr>
        <w:t>FOR IMMEDIATE RELEASE – October 1, 2025</w:t>
      </w:r>
    </w:p>
    <w:p w14:paraId="359E6706" w14:textId="51282B2F" w:rsidR="001E02FF" w:rsidRDefault="001E02FF" w:rsidP="001E02FF">
      <w:pPr>
        <w:pStyle w:val="NoSpacing"/>
        <w:rPr>
          <w:rFonts w:ascii="Aptos" w:hAnsi="Aptos"/>
        </w:rPr>
      </w:pPr>
      <w:r>
        <w:rPr>
          <w:rFonts w:ascii="Aptos" w:hAnsi="Aptos"/>
        </w:rPr>
        <w:t xml:space="preserve">Contact:  Julio Alonso, 812-334-8374 or </w:t>
      </w:r>
      <w:hyperlink r:id="rId5" w:history="1">
        <w:r w:rsidRPr="00ED5951">
          <w:rPr>
            <w:rStyle w:val="Hyperlink"/>
            <w:rFonts w:ascii="Aptos" w:hAnsi="Aptos"/>
          </w:rPr>
          <w:t>julio@hhfoodbank.org</w:t>
        </w:r>
      </w:hyperlink>
    </w:p>
    <w:p w14:paraId="7BB81C1F" w14:textId="77777777" w:rsidR="001E02FF" w:rsidRDefault="001E02FF" w:rsidP="001E02FF">
      <w:pPr>
        <w:pStyle w:val="NoSpacing"/>
        <w:rPr>
          <w:rFonts w:ascii="Aptos" w:hAnsi="Aptos"/>
        </w:rPr>
      </w:pPr>
    </w:p>
    <w:p w14:paraId="5237B114" w14:textId="2A7BF8E9" w:rsidR="001E02FF" w:rsidRPr="00D16B46" w:rsidRDefault="001E02FF" w:rsidP="00D16B46">
      <w:pPr>
        <w:pStyle w:val="NoSpacing"/>
        <w:jc w:val="center"/>
        <w:rPr>
          <w:rFonts w:ascii="Aptos" w:hAnsi="Aptos"/>
          <w:b/>
          <w:bCs/>
        </w:rPr>
      </w:pPr>
      <w:r w:rsidRPr="00D16B46">
        <w:rPr>
          <w:rFonts w:ascii="Aptos" w:hAnsi="Aptos"/>
          <w:b/>
          <w:bCs/>
        </w:rPr>
        <w:t>HHFB Community Book Fair Starts October 16</w:t>
      </w:r>
    </w:p>
    <w:p w14:paraId="7B589A37" w14:textId="77777777" w:rsidR="001E02FF" w:rsidRDefault="001E02FF" w:rsidP="001E02FF">
      <w:pPr>
        <w:pStyle w:val="NoSpacing"/>
        <w:rPr>
          <w:rFonts w:ascii="Aptos" w:hAnsi="Aptos"/>
        </w:rPr>
      </w:pPr>
    </w:p>
    <w:p w14:paraId="42843E56" w14:textId="4675285E" w:rsidR="001E02FF" w:rsidRDefault="001E02FF" w:rsidP="00D16B46">
      <w:pPr>
        <w:pStyle w:val="NoSpacing"/>
        <w:ind w:firstLine="360"/>
        <w:rPr>
          <w:rFonts w:ascii="Aptos" w:hAnsi="Aptos"/>
        </w:rPr>
      </w:pPr>
      <w:r>
        <w:rPr>
          <w:rFonts w:ascii="Aptos" w:hAnsi="Aptos"/>
        </w:rPr>
        <w:t>Hoosier Hills Food Bank will present the 41</w:t>
      </w:r>
      <w:r w:rsidRPr="001E02FF">
        <w:rPr>
          <w:rFonts w:ascii="Aptos" w:hAnsi="Aptos"/>
          <w:vertAlign w:val="superscript"/>
        </w:rPr>
        <w:t>st</w:t>
      </w:r>
      <w:r>
        <w:rPr>
          <w:rFonts w:ascii="Aptos" w:hAnsi="Aptos"/>
        </w:rPr>
        <w:t xml:space="preserve"> Annual Community Book Fair from October 16-21, </w:t>
      </w:r>
      <w:proofErr w:type="gramStart"/>
      <w:r>
        <w:rPr>
          <w:rFonts w:ascii="Aptos" w:hAnsi="Aptos"/>
        </w:rPr>
        <w:t>2025</w:t>
      </w:r>
      <w:proofErr w:type="gramEnd"/>
      <w:r>
        <w:rPr>
          <w:rFonts w:ascii="Aptos" w:hAnsi="Aptos"/>
        </w:rPr>
        <w:t xml:space="preserve"> at the Monroe County Fairgrounds.  This treasured event will again feature a wide selection of two buildings worth of books, </w:t>
      </w:r>
      <w:r w:rsidR="00D16B46">
        <w:rPr>
          <w:rFonts w:ascii="Aptos" w:hAnsi="Aptos"/>
        </w:rPr>
        <w:t xml:space="preserve">games, puzzles, </w:t>
      </w:r>
      <w:r>
        <w:rPr>
          <w:rFonts w:ascii="Aptos" w:hAnsi="Aptos"/>
        </w:rPr>
        <w:t>movies and music at bargain prices to support the food bank’s hunger relief programs.</w:t>
      </w:r>
    </w:p>
    <w:p w14:paraId="4874FC5B" w14:textId="77777777" w:rsidR="001E02FF" w:rsidRDefault="001E02FF" w:rsidP="001E02FF">
      <w:pPr>
        <w:pStyle w:val="NoSpacing"/>
        <w:rPr>
          <w:rFonts w:ascii="Aptos" w:hAnsi="Aptos"/>
        </w:rPr>
      </w:pPr>
    </w:p>
    <w:p w14:paraId="25AC6D4B" w14:textId="40FD09FE" w:rsidR="001E02FF" w:rsidRDefault="00274A8F" w:rsidP="00D16B46">
      <w:pPr>
        <w:pStyle w:val="NoSpacing"/>
        <w:ind w:firstLine="360"/>
        <w:rPr>
          <w:rFonts w:ascii="Aptos" w:hAnsi="Aptos"/>
        </w:rPr>
      </w:pPr>
      <w:r>
        <w:rPr>
          <w:rFonts w:ascii="Aptos" w:hAnsi="Aptos"/>
        </w:rPr>
        <w:t>The Book Fair will kick off Thursday, October 16</w:t>
      </w:r>
      <w:r w:rsidR="003F0738" w:rsidRPr="003F0738">
        <w:rPr>
          <w:rFonts w:ascii="Aptos" w:hAnsi="Aptos"/>
          <w:vertAlign w:val="superscript"/>
        </w:rPr>
        <w:t>th</w:t>
      </w:r>
      <w:r w:rsidR="003F0738">
        <w:rPr>
          <w:rFonts w:ascii="Aptos" w:hAnsi="Aptos"/>
        </w:rPr>
        <w:t xml:space="preserve"> at 9am.  Opening Day carries a $10 admission fee, but it’s also Veteran’s Appreciation Day and veterans are welcome for free admission.  This year’s schedule is:</w:t>
      </w:r>
    </w:p>
    <w:p w14:paraId="0F1AEB7B" w14:textId="6A6E63FA" w:rsidR="003F0738" w:rsidRDefault="003F0738" w:rsidP="003F0738">
      <w:pPr>
        <w:pStyle w:val="NoSpacing"/>
        <w:numPr>
          <w:ilvl w:val="0"/>
          <w:numId w:val="1"/>
        </w:numPr>
        <w:rPr>
          <w:rFonts w:ascii="Aptos" w:hAnsi="Aptos"/>
        </w:rPr>
      </w:pPr>
      <w:r>
        <w:rPr>
          <w:rFonts w:ascii="Aptos" w:hAnsi="Aptos"/>
        </w:rPr>
        <w:t>Thursday, October 16, 9am-7pm.  Admission $10, veterans free.  Monroe County Veterans Services staff available to assist veterans.</w:t>
      </w:r>
    </w:p>
    <w:p w14:paraId="724861B6" w14:textId="568FA621" w:rsidR="003F0738" w:rsidRDefault="003F0738" w:rsidP="003F0738">
      <w:pPr>
        <w:pStyle w:val="NoSpacing"/>
        <w:numPr>
          <w:ilvl w:val="0"/>
          <w:numId w:val="1"/>
        </w:numPr>
        <w:rPr>
          <w:rFonts w:ascii="Aptos" w:hAnsi="Aptos"/>
        </w:rPr>
      </w:pPr>
      <w:r>
        <w:rPr>
          <w:rFonts w:ascii="Aptos" w:hAnsi="Aptos"/>
        </w:rPr>
        <w:t>Friday, October 17, 9am-7pm.  FREE Admission.</w:t>
      </w:r>
    </w:p>
    <w:p w14:paraId="7766BA48" w14:textId="0B67108A" w:rsidR="003F0738" w:rsidRDefault="003F0738" w:rsidP="003F0738">
      <w:pPr>
        <w:pStyle w:val="NoSpacing"/>
        <w:numPr>
          <w:ilvl w:val="0"/>
          <w:numId w:val="1"/>
        </w:numPr>
        <w:rPr>
          <w:rFonts w:ascii="Aptos" w:hAnsi="Aptos"/>
        </w:rPr>
      </w:pPr>
      <w:r>
        <w:rPr>
          <w:rFonts w:ascii="Aptos" w:hAnsi="Aptos"/>
        </w:rPr>
        <w:t>Saturday, October 18, 9am-6pm.  FREE Admission.</w:t>
      </w:r>
      <w:r w:rsidR="00140886">
        <w:rPr>
          <w:rFonts w:ascii="Aptos" w:hAnsi="Aptos"/>
        </w:rPr>
        <w:t xml:space="preserve">  Top </w:t>
      </w:r>
      <w:proofErr w:type="spellStart"/>
      <w:r w:rsidR="00140886">
        <w:rPr>
          <w:rFonts w:ascii="Aptos" w:hAnsi="Aptos"/>
        </w:rPr>
        <w:t>Shotta</w:t>
      </w:r>
      <w:proofErr w:type="spellEnd"/>
      <w:r w:rsidR="00140886">
        <w:rPr>
          <w:rFonts w:ascii="Aptos" w:hAnsi="Aptos"/>
        </w:rPr>
        <w:t xml:space="preserve"> Jerk Chicken Food Truck 11:30-2.</w:t>
      </w:r>
    </w:p>
    <w:p w14:paraId="6CD01AAF" w14:textId="6CA82572" w:rsidR="003F0738" w:rsidRDefault="003F0738" w:rsidP="003F0738">
      <w:pPr>
        <w:pStyle w:val="NoSpacing"/>
        <w:numPr>
          <w:ilvl w:val="0"/>
          <w:numId w:val="1"/>
        </w:numPr>
        <w:rPr>
          <w:rFonts w:ascii="Aptos" w:hAnsi="Aptos"/>
        </w:rPr>
      </w:pPr>
      <w:r>
        <w:rPr>
          <w:rFonts w:ascii="Aptos" w:hAnsi="Aptos"/>
        </w:rPr>
        <w:t>Sunday, October 19, 9am-6pm. FREE Admission. Half-price Day.</w:t>
      </w:r>
      <w:r w:rsidR="00140886">
        <w:rPr>
          <w:rFonts w:ascii="Aptos" w:hAnsi="Aptos"/>
        </w:rPr>
        <w:t xml:space="preserve">  Heroes Day – firefighters and fire trucks 12-3pm. </w:t>
      </w:r>
    </w:p>
    <w:p w14:paraId="66D3A90E" w14:textId="40B0CCC0" w:rsidR="003F0738" w:rsidRDefault="003F0738" w:rsidP="003F0738">
      <w:pPr>
        <w:pStyle w:val="NoSpacing"/>
        <w:numPr>
          <w:ilvl w:val="0"/>
          <w:numId w:val="1"/>
        </w:numPr>
        <w:rPr>
          <w:rFonts w:ascii="Aptos" w:hAnsi="Aptos"/>
        </w:rPr>
      </w:pPr>
      <w:r>
        <w:rPr>
          <w:rFonts w:ascii="Aptos" w:hAnsi="Aptos"/>
        </w:rPr>
        <w:t>Monday, October 20, 9am-6pm. FREE Admission. $10 Bag Day, $20 Bags for Better Books.</w:t>
      </w:r>
    </w:p>
    <w:p w14:paraId="6687D115" w14:textId="12F938B2" w:rsidR="003F0738" w:rsidRDefault="003F0738" w:rsidP="003F0738">
      <w:pPr>
        <w:pStyle w:val="NoSpacing"/>
        <w:numPr>
          <w:ilvl w:val="0"/>
          <w:numId w:val="1"/>
        </w:numPr>
        <w:rPr>
          <w:rFonts w:ascii="Aptos" w:hAnsi="Aptos"/>
        </w:rPr>
      </w:pPr>
      <w:r>
        <w:rPr>
          <w:rFonts w:ascii="Aptos" w:hAnsi="Aptos"/>
        </w:rPr>
        <w:t>Tuesday, October 21, 9am-6pm.  FREE Admission. $5 Bag Day. Better Books Closed.</w:t>
      </w:r>
    </w:p>
    <w:p w14:paraId="7E76B9CC" w14:textId="77777777" w:rsidR="003F0738" w:rsidRDefault="003F0738" w:rsidP="003F0738">
      <w:pPr>
        <w:pStyle w:val="NoSpacing"/>
        <w:rPr>
          <w:rFonts w:ascii="Aptos" w:hAnsi="Aptos"/>
        </w:rPr>
      </w:pPr>
    </w:p>
    <w:p w14:paraId="47112F51" w14:textId="77777777" w:rsidR="00140886" w:rsidRDefault="00D16B46" w:rsidP="00D16B46">
      <w:pPr>
        <w:pStyle w:val="NoSpacing"/>
        <w:ind w:firstLine="360"/>
        <w:rPr>
          <w:rFonts w:ascii="Aptos" w:hAnsi="Aptos"/>
        </w:rPr>
      </w:pPr>
      <w:r>
        <w:rPr>
          <w:rFonts w:ascii="Aptos" w:hAnsi="Aptos"/>
        </w:rPr>
        <w:t>An estimated 100,000 items will be available for sale including fiction and non-fiction hardback and paperback books of all categories, DVDs, CDs, LPs, games, puzzles and some specialty items including maps, ephemera and a small selection of metal banks.  The Better Books section includes a large number of antique, rare and collectible books as well as graphic novels</w:t>
      </w:r>
      <w:r w:rsidR="0084437E">
        <w:rPr>
          <w:rFonts w:ascii="Aptos" w:hAnsi="Aptos"/>
        </w:rPr>
        <w:t xml:space="preserve"> and some comics</w:t>
      </w:r>
      <w:r>
        <w:rPr>
          <w:rFonts w:ascii="Aptos" w:hAnsi="Aptos"/>
        </w:rPr>
        <w:t xml:space="preserve">.  </w:t>
      </w:r>
      <w:r w:rsidR="00D66812">
        <w:rPr>
          <w:rFonts w:ascii="Aptos" w:hAnsi="Aptos"/>
        </w:rPr>
        <w:t>The selection of both general and vintage (Better Books) children’s books is larger than usual this year and a</w:t>
      </w:r>
      <w:r>
        <w:rPr>
          <w:rFonts w:ascii="Aptos" w:hAnsi="Aptos"/>
        </w:rPr>
        <w:t xml:space="preserve">s usual, there is a </w:t>
      </w:r>
      <w:r w:rsidR="00615292">
        <w:rPr>
          <w:rFonts w:ascii="Aptos" w:hAnsi="Aptos"/>
        </w:rPr>
        <w:t>large horror/science fiction section</w:t>
      </w:r>
      <w:r w:rsidR="00D66812">
        <w:rPr>
          <w:rFonts w:ascii="Aptos" w:hAnsi="Aptos"/>
        </w:rPr>
        <w:t xml:space="preserve"> and lots of craft books and supplies</w:t>
      </w:r>
      <w:r>
        <w:rPr>
          <w:rFonts w:ascii="Aptos" w:hAnsi="Aptos"/>
        </w:rPr>
        <w:t xml:space="preserve">. </w:t>
      </w:r>
    </w:p>
    <w:p w14:paraId="38B8720B" w14:textId="77777777" w:rsidR="00140886" w:rsidRDefault="00140886" w:rsidP="00D16B46">
      <w:pPr>
        <w:pStyle w:val="NoSpacing"/>
        <w:ind w:firstLine="360"/>
        <w:rPr>
          <w:rFonts w:ascii="Aptos" w:hAnsi="Aptos"/>
        </w:rPr>
      </w:pPr>
    </w:p>
    <w:p w14:paraId="6803B539" w14:textId="0A188CE8" w:rsidR="003F0738" w:rsidRDefault="00D16B46" w:rsidP="00D16B46">
      <w:pPr>
        <w:pStyle w:val="NoSpacing"/>
        <w:ind w:firstLine="360"/>
        <w:rPr>
          <w:rFonts w:ascii="Aptos" w:hAnsi="Aptos"/>
        </w:rPr>
      </w:pPr>
      <w:r>
        <w:rPr>
          <w:rFonts w:ascii="Aptos" w:hAnsi="Aptos"/>
        </w:rPr>
        <w:t>A selection of locally made bowls from the Soup Bowl benefit will also be available for sale.</w:t>
      </w:r>
      <w:r w:rsidR="009E5BAF">
        <w:rPr>
          <w:rFonts w:ascii="Aptos" w:hAnsi="Aptos"/>
        </w:rPr>
        <w:t xml:space="preserve">  A custom made HHFB coloring book and crayons will be free for all kids while supplies last. </w:t>
      </w:r>
      <w:r w:rsidR="00140886">
        <w:rPr>
          <w:rFonts w:ascii="Aptos" w:hAnsi="Aptos"/>
        </w:rPr>
        <w:t xml:space="preserve"> Snacks, including Chocolate Moose ice cream will be available for purchase and Top </w:t>
      </w:r>
      <w:proofErr w:type="spellStart"/>
      <w:r w:rsidR="00140886">
        <w:rPr>
          <w:rFonts w:ascii="Aptos" w:hAnsi="Aptos"/>
        </w:rPr>
        <w:t>Shotta</w:t>
      </w:r>
      <w:proofErr w:type="spellEnd"/>
      <w:r w:rsidR="00140886">
        <w:rPr>
          <w:rFonts w:ascii="Aptos" w:hAnsi="Aptos"/>
        </w:rPr>
        <w:t xml:space="preserve"> Jerk Chicken food trick will be on hand Saturday, October 18 from at least 11:30am-2pm.  Trucks and firefighters from Monroe Fire Protection District will be at the book fair for Heroes Day on Sunday, October 19 from noon-3pm. </w:t>
      </w:r>
    </w:p>
    <w:p w14:paraId="0BCF7842" w14:textId="77777777" w:rsidR="00411DEC" w:rsidRDefault="00411DEC" w:rsidP="00D16B46">
      <w:pPr>
        <w:pStyle w:val="NoSpacing"/>
        <w:ind w:firstLine="360"/>
        <w:rPr>
          <w:rFonts w:ascii="Aptos" w:hAnsi="Aptos"/>
        </w:rPr>
      </w:pPr>
    </w:p>
    <w:p w14:paraId="44C497A0" w14:textId="14B50B46" w:rsidR="00411DEC" w:rsidRDefault="00411DEC" w:rsidP="00D16B46">
      <w:pPr>
        <w:pStyle w:val="NoSpacing"/>
        <w:ind w:firstLine="360"/>
        <w:rPr>
          <w:rFonts w:ascii="Aptos" w:hAnsi="Aptos"/>
        </w:rPr>
      </w:pPr>
      <w:r>
        <w:rPr>
          <w:rFonts w:ascii="Aptos" w:hAnsi="Aptos"/>
        </w:rPr>
        <w:t xml:space="preserve">Monroe County Veteran’s Services will be on hand during Opening Day to support area veterans with information.  And once again, HHFB will also partner with Constellation Stage to promote their upcoming performances of “You’re A Good Man, Charlie Brown.”  Constellation will provide an information table. </w:t>
      </w:r>
    </w:p>
    <w:p w14:paraId="77025079" w14:textId="77777777" w:rsidR="00D16B46" w:rsidRDefault="00D16B46" w:rsidP="00D16B46">
      <w:pPr>
        <w:pStyle w:val="NoSpacing"/>
        <w:ind w:firstLine="360"/>
        <w:rPr>
          <w:rFonts w:ascii="Aptos" w:hAnsi="Aptos"/>
        </w:rPr>
      </w:pPr>
    </w:p>
    <w:p w14:paraId="6749E381" w14:textId="085334C7" w:rsidR="00D16B46" w:rsidRDefault="00D16B46" w:rsidP="00D16B46">
      <w:pPr>
        <w:pStyle w:val="NoSpacing"/>
        <w:ind w:firstLine="360"/>
        <w:rPr>
          <w:rFonts w:ascii="Aptos" w:hAnsi="Aptos"/>
        </w:rPr>
      </w:pPr>
      <w:r>
        <w:rPr>
          <w:rFonts w:ascii="Aptos" w:hAnsi="Aptos"/>
        </w:rPr>
        <w:t>Book Fair prices are generally $3 for hardbacks and $1 for paperbacks</w:t>
      </w:r>
      <w:r w:rsidR="00E84BDE">
        <w:rPr>
          <w:rFonts w:ascii="Aptos" w:hAnsi="Aptos"/>
        </w:rPr>
        <w:t xml:space="preserve">, with children’s books priced at </w:t>
      </w:r>
      <w:r w:rsidR="002D6A4D">
        <w:rPr>
          <w:rFonts w:ascii="Aptos" w:hAnsi="Aptos"/>
        </w:rPr>
        <w:t xml:space="preserve">$1 for hardbacks and 50 cents for paperbacks.  Other prices are </w:t>
      </w:r>
      <w:r w:rsidR="00E84BDE">
        <w:rPr>
          <w:rFonts w:ascii="Aptos" w:hAnsi="Aptos"/>
        </w:rPr>
        <w:t xml:space="preserve">$3 for DVDs and $2 for CDs </w:t>
      </w:r>
      <w:r w:rsidR="002D6A4D">
        <w:rPr>
          <w:rFonts w:ascii="Aptos" w:hAnsi="Aptos"/>
        </w:rPr>
        <w:t xml:space="preserve">and 50 cents for LPs and VHS tapes.  All Better Books and some other items are priced individually. </w:t>
      </w:r>
    </w:p>
    <w:p w14:paraId="07877057" w14:textId="77777777" w:rsidR="00A60ABB" w:rsidRDefault="00A60ABB" w:rsidP="00D16B46">
      <w:pPr>
        <w:pStyle w:val="NoSpacing"/>
        <w:ind w:firstLine="360"/>
        <w:rPr>
          <w:rFonts w:ascii="Aptos" w:hAnsi="Aptos"/>
        </w:rPr>
      </w:pPr>
    </w:p>
    <w:p w14:paraId="3B39BEEA" w14:textId="617A8057" w:rsidR="00A60ABB" w:rsidRDefault="00A60ABB" w:rsidP="00D16B46">
      <w:pPr>
        <w:pStyle w:val="NoSpacing"/>
        <w:ind w:firstLine="360"/>
        <w:rPr>
          <w:rFonts w:ascii="Aptos" w:hAnsi="Aptos"/>
        </w:rPr>
      </w:pPr>
      <w:r>
        <w:rPr>
          <w:rFonts w:ascii="Aptos" w:hAnsi="Aptos"/>
        </w:rPr>
        <w:t xml:space="preserve">Sponsors help defray the costs involved in hosting the book fair.  This year’s corporate sponsors </w:t>
      </w:r>
      <w:proofErr w:type="gramStart"/>
      <w:r>
        <w:rPr>
          <w:rFonts w:ascii="Aptos" w:hAnsi="Aptos"/>
        </w:rPr>
        <w:t>include:</w:t>
      </w:r>
      <w:proofErr w:type="gramEnd"/>
      <w:r>
        <w:rPr>
          <w:rFonts w:ascii="Aptos" w:hAnsi="Aptos"/>
        </w:rPr>
        <w:t xml:space="preserve">  Boston Scientific, Finney Hospitality Group, </w:t>
      </w:r>
      <w:r w:rsidR="008057C2">
        <w:rPr>
          <w:rFonts w:ascii="Aptos" w:hAnsi="Aptos"/>
        </w:rPr>
        <w:t xml:space="preserve">Hoosier Energy, </w:t>
      </w:r>
      <w:r>
        <w:rPr>
          <w:rFonts w:ascii="Aptos" w:hAnsi="Aptos"/>
        </w:rPr>
        <w:t xml:space="preserve">Indiana Daily Student, </w:t>
      </w:r>
      <w:r w:rsidR="00D66812">
        <w:rPr>
          <w:rFonts w:ascii="Aptos" w:hAnsi="Aptos"/>
        </w:rPr>
        <w:t xml:space="preserve">Kroger, </w:t>
      </w:r>
      <w:r>
        <w:rPr>
          <w:rFonts w:ascii="Aptos" w:hAnsi="Aptos"/>
        </w:rPr>
        <w:t xml:space="preserve">Lamar Advertising Company, Monroe County Fairgrounds, Morgenstern’s Books, Novo Nordisk, One World Enterprises, Republic Services, Southside Rental and Strauser Construction. </w:t>
      </w:r>
    </w:p>
    <w:p w14:paraId="0400A8F5" w14:textId="77777777" w:rsidR="00411DEC" w:rsidRDefault="00411DEC" w:rsidP="00D16B46">
      <w:pPr>
        <w:pStyle w:val="NoSpacing"/>
        <w:ind w:firstLine="360"/>
        <w:rPr>
          <w:rFonts w:ascii="Aptos" w:hAnsi="Aptos"/>
        </w:rPr>
      </w:pPr>
    </w:p>
    <w:p w14:paraId="4A4976A1" w14:textId="61344A0B" w:rsidR="00411DEC" w:rsidRPr="001E02FF" w:rsidRDefault="00411DEC" w:rsidP="00D16B46">
      <w:pPr>
        <w:pStyle w:val="NoSpacing"/>
        <w:ind w:firstLine="360"/>
        <w:rPr>
          <w:rFonts w:ascii="Aptos" w:hAnsi="Aptos"/>
        </w:rPr>
      </w:pPr>
      <w:r>
        <w:rPr>
          <w:rFonts w:ascii="Aptos" w:hAnsi="Aptos"/>
        </w:rPr>
        <w:t>-end-</w:t>
      </w:r>
    </w:p>
    <w:sectPr w:rsidR="00411DEC" w:rsidRPr="001E02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00304"/>
    <w:multiLevelType w:val="hybridMultilevel"/>
    <w:tmpl w:val="D41A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2216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2FF"/>
    <w:rsid w:val="0007082D"/>
    <w:rsid w:val="00072E25"/>
    <w:rsid w:val="00140886"/>
    <w:rsid w:val="001E02FF"/>
    <w:rsid w:val="00274A8F"/>
    <w:rsid w:val="002D6A4D"/>
    <w:rsid w:val="003D0BFE"/>
    <w:rsid w:val="003F0738"/>
    <w:rsid w:val="00411DEC"/>
    <w:rsid w:val="004D4D8F"/>
    <w:rsid w:val="00615292"/>
    <w:rsid w:val="006363DF"/>
    <w:rsid w:val="008057C2"/>
    <w:rsid w:val="0082418D"/>
    <w:rsid w:val="0084437E"/>
    <w:rsid w:val="008D08BD"/>
    <w:rsid w:val="009E5BAF"/>
    <w:rsid w:val="00A60ABB"/>
    <w:rsid w:val="00CE087F"/>
    <w:rsid w:val="00D16B46"/>
    <w:rsid w:val="00D66812"/>
    <w:rsid w:val="00E11D12"/>
    <w:rsid w:val="00E84BDE"/>
    <w:rsid w:val="00F308F1"/>
    <w:rsid w:val="00F34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D4077"/>
  <w15:chartTrackingRefBased/>
  <w15:docId w15:val="{B2449FAD-C448-4890-94FC-2136C289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2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02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02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02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02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02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2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2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2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2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02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02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02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02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0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2FF"/>
    <w:rPr>
      <w:rFonts w:eastAsiaTheme="majorEastAsia" w:cstheme="majorBidi"/>
      <w:color w:val="272727" w:themeColor="text1" w:themeTint="D8"/>
    </w:rPr>
  </w:style>
  <w:style w:type="paragraph" w:styleId="Title">
    <w:name w:val="Title"/>
    <w:basedOn w:val="Normal"/>
    <w:next w:val="Normal"/>
    <w:link w:val="TitleChar"/>
    <w:uiPriority w:val="10"/>
    <w:qFormat/>
    <w:rsid w:val="001E0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2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2FF"/>
    <w:pPr>
      <w:spacing w:before="160"/>
      <w:jc w:val="center"/>
    </w:pPr>
    <w:rPr>
      <w:i/>
      <w:iCs/>
      <w:color w:val="404040" w:themeColor="text1" w:themeTint="BF"/>
    </w:rPr>
  </w:style>
  <w:style w:type="character" w:customStyle="1" w:styleId="QuoteChar">
    <w:name w:val="Quote Char"/>
    <w:basedOn w:val="DefaultParagraphFont"/>
    <w:link w:val="Quote"/>
    <w:uiPriority w:val="29"/>
    <w:rsid w:val="001E02FF"/>
    <w:rPr>
      <w:i/>
      <w:iCs/>
      <w:color w:val="404040" w:themeColor="text1" w:themeTint="BF"/>
    </w:rPr>
  </w:style>
  <w:style w:type="paragraph" w:styleId="ListParagraph">
    <w:name w:val="List Paragraph"/>
    <w:basedOn w:val="Normal"/>
    <w:uiPriority w:val="34"/>
    <w:qFormat/>
    <w:rsid w:val="001E02FF"/>
    <w:pPr>
      <w:ind w:left="720"/>
      <w:contextualSpacing/>
    </w:pPr>
  </w:style>
  <w:style w:type="character" w:styleId="IntenseEmphasis">
    <w:name w:val="Intense Emphasis"/>
    <w:basedOn w:val="DefaultParagraphFont"/>
    <w:uiPriority w:val="21"/>
    <w:qFormat/>
    <w:rsid w:val="001E02FF"/>
    <w:rPr>
      <w:i/>
      <w:iCs/>
      <w:color w:val="2F5496" w:themeColor="accent1" w:themeShade="BF"/>
    </w:rPr>
  </w:style>
  <w:style w:type="paragraph" w:styleId="IntenseQuote">
    <w:name w:val="Intense Quote"/>
    <w:basedOn w:val="Normal"/>
    <w:next w:val="Normal"/>
    <w:link w:val="IntenseQuoteChar"/>
    <w:uiPriority w:val="30"/>
    <w:qFormat/>
    <w:rsid w:val="001E02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02FF"/>
    <w:rPr>
      <w:i/>
      <w:iCs/>
      <w:color w:val="2F5496" w:themeColor="accent1" w:themeShade="BF"/>
    </w:rPr>
  </w:style>
  <w:style w:type="character" w:styleId="IntenseReference">
    <w:name w:val="Intense Reference"/>
    <w:basedOn w:val="DefaultParagraphFont"/>
    <w:uiPriority w:val="32"/>
    <w:qFormat/>
    <w:rsid w:val="001E02FF"/>
    <w:rPr>
      <w:b/>
      <w:bCs/>
      <w:smallCaps/>
      <w:color w:val="2F5496" w:themeColor="accent1" w:themeShade="BF"/>
      <w:spacing w:val="5"/>
    </w:rPr>
  </w:style>
  <w:style w:type="paragraph" w:styleId="NoSpacing">
    <w:name w:val="No Spacing"/>
    <w:uiPriority w:val="1"/>
    <w:qFormat/>
    <w:rsid w:val="001E02FF"/>
    <w:pPr>
      <w:spacing w:after="0" w:line="240" w:lineRule="auto"/>
    </w:pPr>
  </w:style>
  <w:style w:type="character" w:styleId="Hyperlink">
    <w:name w:val="Hyperlink"/>
    <w:basedOn w:val="DefaultParagraphFont"/>
    <w:uiPriority w:val="99"/>
    <w:unhideWhenUsed/>
    <w:rsid w:val="001E02FF"/>
    <w:rPr>
      <w:color w:val="0563C1" w:themeColor="hyperlink"/>
      <w:u w:val="single"/>
    </w:rPr>
  </w:style>
  <w:style w:type="character" w:styleId="UnresolvedMention">
    <w:name w:val="Unresolved Mention"/>
    <w:basedOn w:val="DefaultParagraphFont"/>
    <w:uiPriority w:val="99"/>
    <w:semiHidden/>
    <w:unhideWhenUsed/>
    <w:rsid w:val="001E0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ulio@hhfoodbank.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3281</TotalTime>
  <Pages>1</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Alonso</dc:creator>
  <cp:keywords/>
  <dc:description/>
  <cp:lastModifiedBy>Julio Alonso</cp:lastModifiedBy>
  <cp:revision>12</cp:revision>
  <cp:lastPrinted>2025-08-09T15:26:00Z</cp:lastPrinted>
  <dcterms:created xsi:type="dcterms:W3CDTF">2025-08-08T12:44:00Z</dcterms:created>
  <dcterms:modified xsi:type="dcterms:W3CDTF">2025-09-29T19:46:00Z</dcterms:modified>
</cp:coreProperties>
</file>